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DA7F0E" w14:textId="4C2896EE" w:rsidR="00A274E0" w:rsidRDefault="00A274E0" w:rsidP="00597CD3">
      <w:pPr>
        <w:jc w:val="center"/>
      </w:pPr>
      <w:r w:rsidRPr="00A274E0">
        <w:t>TRƯỜNG MẦM NON THANH NGHỊ ĐÓN ĐOÀN KIỂM TRA GIÁM SÁT CÔNG TÁC VỆ SINH AN TOÀN THỰC PHẨM</w:t>
      </w:r>
    </w:p>
    <w:p w14:paraId="2979082A" w14:textId="77777777" w:rsidR="00A274E0" w:rsidRDefault="00A274E0" w:rsidP="00597CD3">
      <w:pPr>
        <w:ind w:firstLine="720"/>
        <w:jc w:val="both"/>
      </w:pPr>
      <w:r w:rsidRPr="00A274E0">
        <w:t>Thực hiện công văn số 289/UBND-VHXH ngày 08/4/2026 của UBND xã Thanh Lâm về việc tăng cường công tác quản lý đảm bảo an toàn thực phẩm tại các cơ sở giáo dục Sáng nay, ngày 17/04/2026, đoàn kiểm tra giám sát ATTP do ông Vũ Thành Công phụ trách trạm y tế xã làm trưởng đoàn, cùng các ông bà trong đoàn giám sát đã tổ chức kiểm tra giám sát ATTP tại Trường Mầm non Thanh Nghị</w:t>
      </w:r>
    </w:p>
    <w:p w14:paraId="2D3152A5" w14:textId="77777777" w:rsidR="00A274E0" w:rsidRDefault="00A274E0" w:rsidP="00597CD3">
      <w:pPr>
        <w:ind w:firstLine="720"/>
        <w:jc w:val="both"/>
        <w:rPr>
          <w:rFonts w:asciiTheme="minorHAnsi" w:hAnsiTheme="minorHAnsi" w:cs="Segoe UI Emoji"/>
        </w:rPr>
      </w:pPr>
      <w:r w:rsidRPr="00A274E0">
        <w:t xml:space="preserve"> Nội dung kiểm tra bao gồm: Hồ sơ pháp lý: Giấy chứng nhận đủ điều kiện ATTP, hợp đồng cung cấp thực phẩm, hợp đồng sữa, hợp đồng nước...Giấy khám sức khỏe, giấy chứng nhận tập huấn kiến thức ATTP của nhân viên bếp ăn của nhà trường; kiểm tra quy trình bếp ăn một chiều, công tác vệ sinh môi trường khu vực chế biến thức ăn, dụng cụ nấu nướng, kiểm tra việc thực hiện lưu mẫu thức ăn 24h đúng theo quy định của Bộ y tế, sổ sách ghi chép công tác giao nhận thực phẩm hàng ngày… </w:t>
      </w:r>
    </w:p>
    <w:p w14:paraId="1E1D5C62" w14:textId="77777777" w:rsidR="00A274E0" w:rsidRDefault="00A274E0" w:rsidP="00597CD3">
      <w:pPr>
        <w:jc w:val="both"/>
      </w:pPr>
      <w:r w:rsidRPr="00A274E0">
        <w:t xml:space="preserve"> Kết quả: </w:t>
      </w:r>
    </w:p>
    <w:p w14:paraId="7D99624F" w14:textId="77777777" w:rsidR="00A274E0" w:rsidRDefault="00A274E0" w:rsidP="00597CD3">
      <w:pPr>
        <w:jc w:val="both"/>
      </w:pPr>
      <w:r w:rsidRPr="00A274E0">
        <w:t xml:space="preserve">• Cơ sở vật chất khang trang, sạch sẽ </w:t>
      </w:r>
    </w:p>
    <w:p w14:paraId="1C175BCA" w14:textId="77777777" w:rsidR="00A274E0" w:rsidRDefault="00A274E0" w:rsidP="00597CD3">
      <w:pPr>
        <w:jc w:val="both"/>
      </w:pPr>
      <w:r w:rsidRPr="00A274E0">
        <w:t>• Bếp ăn vận hành theo quy trình một chiều đúng quy định</w:t>
      </w:r>
    </w:p>
    <w:p w14:paraId="0BD1C67A" w14:textId="394573C2" w:rsidR="00A274E0" w:rsidRDefault="00A274E0" w:rsidP="00597CD3">
      <w:pPr>
        <w:jc w:val="both"/>
      </w:pPr>
      <w:r w:rsidRPr="00A274E0">
        <w:t xml:space="preserve">• Thực phẩm có nguồn gốc rõ ràng, đảm bảo vệ sinh ATTP </w:t>
      </w:r>
    </w:p>
    <w:p w14:paraId="6E35386D" w14:textId="77777777" w:rsidR="00A274E0" w:rsidRDefault="00A274E0" w:rsidP="00597CD3">
      <w:pPr>
        <w:jc w:val="both"/>
      </w:pPr>
      <w:r w:rsidRPr="00A274E0">
        <w:t>• Lưu mẫu thực phẩm ghi đầy đủ rõ ràng về thời gian cũng như người lưu mẫu. .</w:t>
      </w:r>
    </w:p>
    <w:p w14:paraId="149EE511" w14:textId="69C4BBC9" w:rsidR="00A274E0" w:rsidRDefault="00A274E0" w:rsidP="00597CD3">
      <w:pPr>
        <w:jc w:val="both"/>
        <w:rPr>
          <w:rFonts w:asciiTheme="minorHAnsi" w:hAnsiTheme="minorHAnsi" w:cs="Segoe UI Emoji"/>
        </w:rPr>
      </w:pPr>
      <w:r w:rsidRPr="00A274E0">
        <w:t>•</w:t>
      </w:r>
      <w:r>
        <w:t xml:space="preserve"> </w:t>
      </w:r>
      <w:r w:rsidRPr="00A274E0">
        <w:t xml:space="preserve">Hồ sơ bán trú ghi chép đầy đủ, đúng yêu cầu </w:t>
      </w:r>
    </w:p>
    <w:p w14:paraId="0429FDBE" w14:textId="77777777" w:rsidR="00A274E0" w:rsidRDefault="00A274E0" w:rsidP="00597CD3">
      <w:pPr>
        <w:ind w:firstLine="720"/>
        <w:jc w:val="both"/>
        <w:rPr>
          <w:rFonts w:asciiTheme="minorHAnsi" w:hAnsiTheme="minorHAnsi" w:cs="Segoe UI Emoji"/>
        </w:rPr>
      </w:pPr>
      <w:r w:rsidRPr="00A274E0">
        <w:t>Kết luận của đoàn: Ông: Vũ Thành Công</w:t>
      </w:r>
      <w:r>
        <w:t xml:space="preserve"> </w:t>
      </w:r>
      <w:r w:rsidRPr="00A274E0">
        <w:t xml:space="preserve">- Phụ trách trạm y tế xã đã đánh giá cao sự chủ động và tinh thần trách nhiệm của nhà trường. Nhà trường thực hiện tốt công tác đảm bảo an toàn vệ sinh thực phẩm, đáp ứng đầy đủ các quy định hiện hành. Và mong muốn trong thời gian tới nhà trường tiếp tục thực hiện tốt các quy định của luật an toàn thực phẩm, đảm bảo thực phẩm luôn tươi ngon và có nguồn gốc rõ ràng. </w:t>
      </w:r>
    </w:p>
    <w:p w14:paraId="1A8941C4" w14:textId="77777777" w:rsidR="00A274E0" w:rsidRDefault="00A274E0" w:rsidP="00597CD3">
      <w:pPr>
        <w:ind w:firstLine="720"/>
        <w:jc w:val="both"/>
      </w:pPr>
      <w:r w:rsidRPr="00A274E0">
        <w:t xml:space="preserve">Với sự chỉ đạo sát sao của các cấp lãnh đạo, sự cố gắng và ý thức thực hiện nghiêm túc kế hoạch năm học của các thành viên trong nhà trường, Trường Mầm non Thanh Nghị quyết tâm hoàn thành tốt nhiệm vụ năm học 2025-2026, đặc biệt là công tác nuôi ăn bán trú đảm bảo vệ sinh an toàn thực phẩm góp phần ngăn </w:t>
      </w:r>
      <w:r w:rsidRPr="00A274E0">
        <w:lastRenderedPageBreak/>
        <w:t xml:space="preserve">ngừa ngộ độc thực phẩm bảo vệ sức khỏe cho trẻ xứng đáng với sự tin tưởng của các cấp lãnh đạo và niềm tin yêu của cha mẹ học sinh. </w:t>
      </w:r>
    </w:p>
    <w:p w14:paraId="2CAE7D5F" w14:textId="59F8029E" w:rsidR="00000000" w:rsidRDefault="00A274E0" w:rsidP="00597CD3">
      <w:pPr>
        <w:ind w:firstLine="720"/>
        <w:jc w:val="both"/>
      </w:pPr>
      <w:r w:rsidRPr="00A274E0">
        <w:t>Sau đây là một số hình ảnh trong buổi kiểm tra giám sát ATTT của trường mầm non Thanh Nghị./.</w:t>
      </w:r>
    </w:p>
    <w:p w14:paraId="6232B400" w14:textId="441D83B1" w:rsidR="00A274E0" w:rsidRDefault="00A274E0" w:rsidP="00597CD3">
      <w:pPr>
        <w:jc w:val="both"/>
      </w:pPr>
      <w:r w:rsidRPr="00A274E0">
        <w:drawing>
          <wp:inline distT="0" distB="0" distL="0" distR="0" wp14:anchorId="3B5208D3" wp14:editId="5679DF54">
            <wp:extent cx="5731510" cy="4029710"/>
            <wp:effectExtent l="0" t="0" r="2540" b="8890"/>
            <wp:docPr id="13412001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200135" name=""/>
                    <pic:cNvPicPr/>
                  </pic:nvPicPr>
                  <pic:blipFill>
                    <a:blip r:embed="rId5"/>
                    <a:stretch>
                      <a:fillRect/>
                    </a:stretch>
                  </pic:blipFill>
                  <pic:spPr>
                    <a:xfrm>
                      <a:off x="0" y="0"/>
                      <a:ext cx="5731510" cy="4029710"/>
                    </a:xfrm>
                    <a:prstGeom prst="rect">
                      <a:avLst/>
                    </a:prstGeom>
                  </pic:spPr>
                </pic:pic>
              </a:graphicData>
            </a:graphic>
          </wp:inline>
        </w:drawing>
      </w:r>
    </w:p>
    <w:p w14:paraId="79AA42F8" w14:textId="15CF30BE" w:rsidR="00A274E0" w:rsidRDefault="00A274E0" w:rsidP="00597CD3">
      <w:pPr>
        <w:jc w:val="both"/>
      </w:pPr>
      <w:r w:rsidRPr="00A274E0">
        <w:lastRenderedPageBreak/>
        <w:drawing>
          <wp:inline distT="0" distB="0" distL="0" distR="0" wp14:anchorId="488DAC89" wp14:editId="5A262F5F">
            <wp:extent cx="5731510" cy="3655695"/>
            <wp:effectExtent l="0" t="0" r="2540" b="1905"/>
            <wp:docPr id="12106973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697395" name=""/>
                    <pic:cNvPicPr/>
                  </pic:nvPicPr>
                  <pic:blipFill>
                    <a:blip r:embed="rId6"/>
                    <a:stretch>
                      <a:fillRect/>
                    </a:stretch>
                  </pic:blipFill>
                  <pic:spPr>
                    <a:xfrm>
                      <a:off x="0" y="0"/>
                      <a:ext cx="5731510" cy="3655695"/>
                    </a:xfrm>
                    <a:prstGeom prst="rect">
                      <a:avLst/>
                    </a:prstGeom>
                  </pic:spPr>
                </pic:pic>
              </a:graphicData>
            </a:graphic>
          </wp:inline>
        </w:drawing>
      </w:r>
    </w:p>
    <w:p w14:paraId="0694E8D3" w14:textId="557611C5" w:rsidR="00A274E0" w:rsidRDefault="00A274E0" w:rsidP="00597CD3">
      <w:pPr>
        <w:jc w:val="both"/>
      </w:pPr>
      <w:r w:rsidRPr="00A274E0">
        <w:drawing>
          <wp:inline distT="0" distB="0" distL="0" distR="0" wp14:anchorId="2D949CE4" wp14:editId="358FD0B4">
            <wp:extent cx="5731510" cy="3989070"/>
            <wp:effectExtent l="0" t="0" r="2540" b="0"/>
            <wp:docPr id="140427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27778" name=""/>
                    <pic:cNvPicPr/>
                  </pic:nvPicPr>
                  <pic:blipFill>
                    <a:blip r:embed="rId7"/>
                    <a:stretch>
                      <a:fillRect/>
                    </a:stretch>
                  </pic:blipFill>
                  <pic:spPr>
                    <a:xfrm>
                      <a:off x="0" y="0"/>
                      <a:ext cx="5731510" cy="3989070"/>
                    </a:xfrm>
                    <a:prstGeom prst="rect">
                      <a:avLst/>
                    </a:prstGeom>
                  </pic:spPr>
                </pic:pic>
              </a:graphicData>
            </a:graphic>
          </wp:inline>
        </w:drawing>
      </w:r>
    </w:p>
    <w:p w14:paraId="4BEC6505" w14:textId="06A66F92" w:rsidR="00A274E0" w:rsidRDefault="00A274E0" w:rsidP="00597CD3">
      <w:pPr>
        <w:jc w:val="both"/>
      </w:pPr>
      <w:r w:rsidRPr="00A274E0">
        <w:lastRenderedPageBreak/>
        <w:drawing>
          <wp:inline distT="0" distB="0" distL="0" distR="0" wp14:anchorId="3A12F0BB" wp14:editId="2BBB5FB4">
            <wp:extent cx="5731510" cy="6008370"/>
            <wp:effectExtent l="0" t="0" r="2540" b="0"/>
            <wp:docPr id="193871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7154" name=""/>
                    <pic:cNvPicPr/>
                  </pic:nvPicPr>
                  <pic:blipFill>
                    <a:blip r:embed="rId8"/>
                    <a:stretch>
                      <a:fillRect/>
                    </a:stretch>
                  </pic:blipFill>
                  <pic:spPr>
                    <a:xfrm>
                      <a:off x="0" y="0"/>
                      <a:ext cx="5731510" cy="6008370"/>
                    </a:xfrm>
                    <a:prstGeom prst="rect">
                      <a:avLst/>
                    </a:prstGeom>
                  </pic:spPr>
                </pic:pic>
              </a:graphicData>
            </a:graphic>
          </wp:inline>
        </w:drawing>
      </w:r>
    </w:p>
    <w:p w14:paraId="6976FCC6" w14:textId="47805B82" w:rsidR="00A274E0" w:rsidRDefault="00A274E0" w:rsidP="00597CD3">
      <w:pPr>
        <w:jc w:val="both"/>
      </w:pPr>
      <w:r>
        <w:rPr>
          <w:noProof/>
        </w:rPr>
        <w:lastRenderedPageBreak/>
        <w:drawing>
          <wp:inline distT="0" distB="0" distL="0" distR="0" wp14:anchorId="2243577B" wp14:editId="02002569">
            <wp:extent cx="5731510" cy="6467475"/>
            <wp:effectExtent l="0" t="0" r="2540" b="9525"/>
            <wp:docPr id="13702249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224999" name="Picture 1370224999"/>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6467475"/>
                    </a:xfrm>
                    <a:prstGeom prst="rect">
                      <a:avLst/>
                    </a:prstGeom>
                  </pic:spPr>
                </pic:pic>
              </a:graphicData>
            </a:graphic>
          </wp:inline>
        </w:drawing>
      </w:r>
    </w:p>
    <w:p w14:paraId="17EE5B3E" w14:textId="5D23F568" w:rsidR="00A274E0" w:rsidRDefault="00A274E0" w:rsidP="00597CD3">
      <w:pPr>
        <w:jc w:val="both"/>
      </w:pPr>
      <w:r>
        <w:rPr>
          <w:noProof/>
        </w:rPr>
        <w:lastRenderedPageBreak/>
        <w:drawing>
          <wp:inline distT="0" distB="0" distL="0" distR="0" wp14:anchorId="478A6CF3" wp14:editId="414EAAED">
            <wp:extent cx="5731510" cy="3349625"/>
            <wp:effectExtent l="0" t="0" r="2540" b="3175"/>
            <wp:docPr id="7495870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587046" name="Picture 74958704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3349625"/>
                    </a:xfrm>
                    <a:prstGeom prst="rect">
                      <a:avLst/>
                    </a:prstGeom>
                  </pic:spPr>
                </pic:pic>
              </a:graphicData>
            </a:graphic>
          </wp:inline>
        </w:drawing>
      </w:r>
    </w:p>
    <w:p w14:paraId="4B7B7034" w14:textId="79A0C453" w:rsidR="00A274E0" w:rsidRDefault="00A274E0" w:rsidP="00597CD3">
      <w:pPr>
        <w:jc w:val="both"/>
      </w:pPr>
      <w:r>
        <w:rPr>
          <w:noProof/>
        </w:rPr>
        <w:drawing>
          <wp:inline distT="0" distB="0" distL="0" distR="0" wp14:anchorId="27989705" wp14:editId="2958735E">
            <wp:extent cx="5731510" cy="4298950"/>
            <wp:effectExtent l="0" t="0" r="2540" b="6350"/>
            <wp:docPr id="6092608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260815" name="Picture 60926081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2A84AC8C" w14:textId="22D1CE91" w:rsidR="00A274E0" w:rsidRDefault="00A274E0" w:rsidP="00597CD3">
      <w:pPr>
        <w:jc w:val="both"/>
      </w:pPr>
      <w:r>
        <w:rPr>
          <w:noProof/>
        </w:rPr>
        <w:lastRenderedPageBreak/>
        <w:drawing>
          <wp:inline distT="0" distB="0" distL="0" distR="0" wp14:anchorId="65EE5648" wp14:editId="020588A9">
            <wp:extent cx="5731510" cy="4123690"/>
            <wp:effectExtent l="0" t="0" r="2540" b="0"/>
            <wp:docPr id="17331074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107435" name="Picture 173310743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4123690"/>
                    </a:xfrm>
                    <a:prstGeom prst="rect">
                      <a:avLst/>
                    </a:prstGeom>
                  </pic:spPr>
                </pic:pic>
              </a:graphicData>
            </a:graphic>
          </wp:inline>
        </w:drawing>
      </w:r>
    </w:p>
    <w:p w14:paraId="0D580570" w14:textId="04C4C408" w:rsidR="00A274E0" w:rsidRDefault="00A274E0" w:rsidP="00597CD3">
      <w:pPr>
        <w:jc w:val="both"/>
      </w:pPr>
      <w:r>
        <w:rPr>
          <w:noProof/>
        </w:rPr>
        <w:drawing>
          <wp:inline distT="0" distB="0" distL="0" distR="0" wp14:anchorId="0BA10EC6" wp14:editId="5A4AC8C8">
            <wp:extent cx="5731510" cy="4298950"/>
            <wp:effectExtent l="0" t="0" r="2540" b="6350"/>
            <wp:docPr id="7358208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820838" name="Picture 73582083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B57E3DF" w14:textId="6A5278D3" w:rsidR="00A274E0" w:rsidRDefault="00A274E0" w:rsidP="00597CD3">
      <w:pPr>
        <w:jc w:val="both"/>
      </w:pPr>
      <w:r>
        <w:rPr>
          <w:noProof/>
        </w:rPr>
        <w:lastRenderedPageBreak/>
        <w:drawing>
          <wp:inline distT="0" distB="0" distL="0" distR="0" wp14:anchorId="78F231D5" wp14:editId="112F2FD5">
            <wp:extent cx="5731510" cy="4549140"/>
            <wp:effectExtent l="0" t="0" r="2540" b="3810"/>
            <wp:docPr id="165497552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975524" name="Picture 165497552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4549140"/>
                    </a:xfrm>
                    <a:prstGeom prst="rect">
                      <a:avLst/>
                    </a:prstGeom>
                  </pic:spPr>
                </pic:pic>
              </a:graphicData>
            </a:graphic>
          </wp:inline>
        </w:drawing>
      </w:r>
    </w:p>
    <w:sectPr w:rsidR="00A274E0">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Arial">
    <w:panose1 w:val="020B0604020202020204"/>
    <w:charset w:val="A3"/>
    <w:family w:val="swiss"/>
    <w:pitch w:val="variable"/>
    <w:sig w:usb0="E0002EFF" w:usb1="C000785B" w:usb2="00000009" w:usb3="00000000" w:csb0="000001FF" w:csb1="00000000"/>
  </w:font>
  <w:font w:name="Times New Roman">
    <w:panose1 w:val="02020603050405020304"/>
    <w:charset w:val="A3"/>
    <w:family w:val="roman"/>
    <w:pitch w:val="variable"/>
    <w:sig w:usb0="E0002EFF" w:usb1="C000785B" w:usb2="00000009" w:usb3="00000000" w:csb0="000001FF" w:csb1="00000000"/>
  </w:font>
  <w:font w:name="Courier New">
    <w:panose1 w:val="02070309020205020404"/>
    <w:charset w:val="A3"/>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Emoji">
    <w:panose1 w:val="020B0502040204020203"/>
    <w:charset w:val="00"/>
    <w:family w:val="swiss"/>
    <w:pitch w:val="variable"/>
    <w:sig w:usb0="00000003" w:usb1="02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20866FB"/>
    <w:multiLevelType w:val="hybridMultilevel"/>
    <w:tmpl w:val="A53A3840"/>
    <w:lvl w:ilvl="0" w:tplc="D3F03D0E">
      <w:numFmt w:val="bullet"/>
      <w:lvlText w:val=""/>
      <w:lvlJc w:val="left"/>
      <w:pPr>
        <w:ind w:left="720" w:hanging="360"/>
      </w:pPr>
      <w:rPr>
        <w:rFonts w:ascii="Symbol" w:eastAsiaTheme="minorHAnsi" w:hAnsi="Symbol" w:cstheme="minorBidi"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 w15:restartNumberingAfterBreak="0">
    <w:nsid w:val="7D9B09DF"/>
    <w:multiLevelType w:val="hybridMultilevel"/>
    <w:tmpl w:val="38DA6A6E"/>
    <w:lvl w:ilvl="0" w:tplc="EA6AA346">
      <w:numFmt w:val="bullet"/>
      <w:lvlText w:val=""/>
      <w:lvlJc w:val="left"/>
      <w:pPr>
        <w:ind w:left="1080" w:hanging="360"/>
      </w:pPr>
      <w:rPr>
        <w:rFonts w:ascii="Symbol" w:eastAsiaTheme="minorHAnsi" w:hAnsi="Symbol" w:cstheme="minorBidi"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num w:numId="1" w16cid:durableId="1005593381">
    <w:abstractNumId w:val="1"/>
  </w:num>
  <w:num w:numId="2" w16cid:durableId="96982670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74E0"/>
    <w:rsid w:val="00444746"/>
    <w:rsid w:val="00597CD3"/>
    <w:rsid w:val="00A274E0"/>
    <w:rsid w:val="00F208CA"/>
    <w:rsid w:val="00FB181D"/>
    <w:rsid w:val="00FB237E"/>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91B5AB"/>
  <w15:chartTrackingRefBased/>
  <w15:docId w15:val="{0EE900ED-1B7A-4799-9A83-36758B9FAB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sz w:val="28"/>
        <w:szCs w:val="22"/>
        <w:lang w:val="vi-VN"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274E0"/>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Heading2">
    <w:name w:val="heading 2"/>
    <w:basedOn w:val="Normal"/>
    <w:next w:val="Normal"/>
    <w:link w:val="Heading2Char"/>
    <w:uiPriority w:val="9"/>
    <w:semiHidden/>
    <w:unhideWhenUsed/>
    <w:qFormat/>
    <w:rsid w:val="00A274E0"/>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semiHidden/>
    <w:unhideWhenUsed/>
    <w:qFormat/>
    <w:rsid w:val="00A274E0"/>
    <w:pPr>
      <w:keepNext/>
      <w:keepLines/>
      <w:spacing w:before="160" w:after="80"/>
      <w:outlineLvl w:val="2"/>
    </w:pPr>
    <w:rPr>
      <w:rFonts w:asciiTheme="minorHAnsi" w:eastAsiaTheme="majorEastAsia" w:hAnsiTheme="minorHAnsi" w:cstheme="majorBidi"/>
      <w:color w:val="365F91" w:themeColor="accent1" w:themeShade="BF"/>
      <w:szCs w:val="28"/>
    </w:rPr>
  </w:style>
  <w:style w:type="paragraph" w:styleId="Heading4">
    <w:name w:val="heading 4"/>
    <w:basedOn w:val="Normal"/>
    <w:next w:val="Normal"/>
    <w:link w:val="Heading4Char"/>
    <w:uiPriority w:val="9"/>
    <w:semiHidden/>
    <w:unhideWhenUsed/>
    <w:qFormat/>
    <w:rsid w:val="00A274E0"/>
    <w:pPr>
      <w:keepNext/>
      <w:keepLines/>
      <w:spacing w:before="80" w:after="40"/>
      <w:outlineLvl w:val="3"/>
    </w:pPr>
    <w:rPr>
      <w:rFonts w:asciiTheme="minorHAnsi" w:eastAsiaTheme="majorEastAsia" w:hAnsiTheme="min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A274E0"/>
    <w:pPr>
      <w:keepNext/>
      <w:keepLines/>
      <w:spacing w:before="80" w:after="40"/>
      <w:outlineLvl w:val="4"/>
    </w:pPr>
    <w:rPr>
      <w:rFonts w:asciiTheme="minorHAnsi" w:eastAsiaTheme="majorEastAsia" w:hAnsiTheme="minorHAnsi" w:cstheme="majorBidi"/>
      <w:color w:val="365F91" w:themeColor="accent1" w:themeShade="BF"/>
    </w:rPr>
  </w:style>
  <w:style w:type="paragraph" w:styleId="Heading6">
    <w:name w:val="heading 6"/>
    <w:basedOn w:val="Normal"/>
    <w:next w:val="Normal"/>
    <w:link w:val="Heading6Char"/>
    <w:uiPriority w:val="9"/>
    <w:semiHidden/>
    <w:unhideWhenUsed/>
    <w:qFormat/>
    <w:rsid w:val="00A274E0"/>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A274E0"/>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A274E0"/>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A274E0"/>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274E0"/>
    <w:rPr>
      <w:rFonts w:asciiTheme="majorHAnsi" w:eastAsiaTheme="majorEastAsia" w:hAnsiTheme="majorHAnsi" w:cstheme="majorBidi"/>
      <w:color w:val="365F91" w:themeColor="accent1" w:themeShade="BF"/>
      <w:sz w:val="40"/>
      <w:szCs w:val="40"/>
    </w:rPr>
  </w:style>
  <w:style w:type="character" w:customStyle="1" w:styleId="Heading2Char">
    <w:name w:val="Heading 2 Char"/>
    <w:basedOn w:val="DefaultParagraphFont"/>
    <w:link w:val="Heading2"/>
    <w:uiPriority w:val="9"/>
    <w:semiHidden/>
    <w:rsid w:val="00A274E0"/>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semiHidden/>
    <w:rsid w:val="00A274E0"/>
    <w:rPr>
      <w:rFonts w:asciiTheme="minorHAnsi" w:eastAsiaTheme="majorEastAsia" w:hAnsiTheme="minorHAnsi" w:cstheme="majorBidi"/>
      <w:color w:val="365F91" w:themeColor="accent1" w:themeShade="BF"/>
      <w:szCs w:val="28"/>
    </w:rPr>
  </w:style>
  <w:style w:type="character" w:customStyle="1" w:styleId="Heading4Char">
    <w:name w:val="Heading 4 Char"/>
    <w:basedOn w:val="DefaultParagraphFont"/>
    <w:link w:val="Heading4"/>
    <w:uiPriority w:val="9"/>
    <w:semiHidden/>
    <w:rsid w:val="00A274E0"/>
    <w:rPr>
      <w:rFonts w:asciiTheme="minorHAnsi" w:eastAsiaTheme="majorEastAsia" w:hAnsiTheme="minorHAnsi" w:cstheme="majorBidi"/>
      <w:i/>
      <w:iCs/>
      <w:color w:val="365F91" w:themeColor="accent1" w:themeShade="BF"/>
    </w:rPr>
  </w:style>
  <w:style w:type="character" w:customStyle="1" w:styleId="Heading5Char">
    <w:name w:val="Heading 5 Char"/>
    <w:basedOn w:val="DefaultParagraphFont"/>
    <w:link w:val="Heading5"/>
    <w:uiPriority w:val="9"/>
    <w:semiHidden/>
    <w:rsid w:val="00A274E0"/>
    <w:rPr>
      <w:rFonts w:asciiTheme="minorHAnsi" w:eastAsiaTheme="majorEastAsia" w:hAnsiTheme="minorHAnsi" w:cstheme="majorBidi"/>
      <w:color w:val="365F91" w:themeColor="accent1" w:themeShade="BF"/>
    </w:rPr>
  </w:style>
  <w:style w:type="character" w:customStyle="1" w:styleId="Heading6Char">
    <w:name w:val="Heading 6 Char"/>
    <w:basedOn w:val="DefaultParagraphFont"/>
    <w:link w:val="Heading6"/>
    <w:uiPriority w:val="9"/>
    <w:semiHidden/>
    <w:rsid w:val="00A274E0"/>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A274E0"/>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A274E0"/>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A274E0"/>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A274E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274E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274E0"/>
    <w:pPr>
      <w:numPr>
        <w:ilvl w:val="1"/>
      </w:numPr>
      <w:spacing w:after="160"/>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uiPriority w:val="11"/>
    <w:rsid w:val="00A274E0"/>
    <w:rPr>
      <w:rFonts w:asciiTheme="minorHAnsi" w:eastAsiaTheme="majorEastAsia" w:hAnsiTheme="minorHAnsi" w:cstheme="majorBidi"/>
      <w:color w:val="595959" w:themeColor="text1" w:themeTint="A6"/>
      <w:spacing w:val="15"/>
      <w:szCs w:val="28"/>
    </w:rPr>
  </w:style>
  <w:style w:type="paragraph" w:styleId="Quote">
    <w:name w:val="Quote"/>
    <w:basedOn w:val="Normal"/>
    <w:next w:val="Normal"/>
    <w:link w:val="QuoteChar"/>
    <w:uiPriority w:val="29"/>
    <w:qFormat/>
    <w:rsid w:val="00A274E0"/>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A274E0"/>
    <w:rPr>
      <w:i/>
      <w:iCs/>
      <w:color w:val="404040" w:themeColor="text1" w:themeTint="BF"/>
    </w:rPr>
  </w:style>
  <w:style w:type="paragraph" w:styleId="ListParagraph">
    <w:name w:val="List Paragraph"/>
    <w:basedOn w:val="Normal"/>
    <w:uiPriority w:val="34"/>
    <w:qFormat/>
    <w:rsid w:val="00A274E0"/>
    <w:pPr>
      <w:ind w:left="720"/>
      <w:contextualSpacing/>
    </w:pPr>
  </w:style>
  <w:style w:type="character" w:styleId="IntenseEmphasis">
    <w:name w:val="Intense Emphasis"/>
    <w:basedOn w:val="DefaultParagraphFont"/>
    <w:uiPriority w:val="21"/>
    <w:qFormat/>
    <w:rsid w:val="00A274E0"/>
    <w:rPr>
      <w:i/>
      <w:iCs/>
      <w:color w:val="365F91" w:themeColor="accent1" w:themeShade="BF"/>
    </w:rPr>
  </w:style>
  <w:style w:type="paragraph" w:styleId="IntenseQuote">
    <w:name w:val="Intense Quote"/>
    <w:basedOn w:val="Normal"/>
    <w:next w:val="Normal"/>
    <w:link w:val="IntenseQuoteChar"/>
    <w:uiPriority w:val="30"/>
    <w:qFormat/>
    <w:rsid w:val="00A274E0"/>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A274E0"/>
    <w:rPr>
      <w:i/>
      <w:iCs/>
      <w:color w:val="365F91" w:themeColor="accent1" w:themeShade="BF"/>
    </w:rPr>
  </w:style>
  <w:style w:type="character" w:styleId="IntenseReference">
    <w:name w:val="Intense Reference"/>
    <w:basedOn w:val="DefaultParagraphFont"/>
    <w:uiPriority w:val="32"/>
    <w:qFormat/>
    <w:rsid w:val="00A274E0"/>
    <w:rPr>
      <w:b/>
      <w:bCs/>
      <w:smallCaps/>
      <w:color w:val="365F9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5" Type="http://schemas.openxmlformats.org/officeDocument/2006/relationships/image" Target="media/image1.png"/><Relationship Id="rId15" Type="http://schemas.openxmlformats.org/officeDocument/2006/relationships/fontTable" Target="fontTable.xml"/><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8</Pages>
  <Words>326</Words>
  <Characters>1861</Characters>
  <Application>Microsoft Office Word</Application>
  <DocSecurity>0</DocSecurity>
  <Lines>15</Lines>
  <Paragraphs>4</Paragraphs>
  <ScaleCrop>false</ScaleCrop>
  <Company/>
  <LinksUpToDate>false</LinksUpToDate>
  <CharactersWithSpaces>2183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Asus</cp:lastModifiedBy>
  <cp:revision>2</cp:revision>
  <dcterms:created xsi:type="dcterms:W3CDTF">2026-04-20T02:12:00Z</dcterms:created>
  <dcterms:modified xsi:type="dcterms:W3CDTF">2026-04-20T02:22:00Z</dcterms:modified>
</cp:coreProperties>
</file>